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50pt; height:50.50083472454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  <w:spacing w:before="0" w:after="0" w:line="240" w:lineRule="auto"/>
      </w:pPr>
      <w:r>
        <w:rPr>
          <w:sz w:val="36"/>
          <w:szCs w:val="36"/>
          <w:b w:val="1"/>
          <w:bCs w:val="1"/>
        </w:rPr>
        <w:t xml:space="preserve">Classiques sur Grand Ecran</w:t>
      </w:r>
    </w:p>
    <w:p>
      <w:pPr>
        <w:jc w:val="center"/>
        <w:spacing w:before="0" w:after="0" w:line="240" w:lineRule="auto"/>
      </w:pPr>
      <w:r>
        <w:rPr>
          <w:sz w:val="36"/>
          <w:szCs w:val="36"/>
          <w:b w:val="1"/>
          <w:bCs w:val="1"/>
        </w:rPr>
        <w:t xml:space="preserve">				Quand le doute s'installe...</w:t>
      </w:r>
    </w:p>
    <w:p/>
    <w:p/>
    <w:p>
      <w:pPr/>
      <w:r>
        <w:pict>
          <v:shape type="#_x0000_t75" stroked="f" style="width:112.5pt; height:150pt; margin-left:400pt; margin-top:0pt; position:absolute; mso-position-horizontal:absolute; mso-position-vertical:absolute; mso-position-horizontal-relative:margin; mso-position-vertical-relative:line;">
            <w10:wrap type="square" anchorx="page" anchory="page"/>
            <v:imagedata r:id="rId8" o:title=""/>
          </v:shape>
        </w:pict>
      </w:r>
    </w:p>
    <w:p>
      <w:pPr>
        <w:jc w:val="start"/>
        <w:spacing w:before="0" w:after="0" w:line="240" w:lineRule="auto"/>
      </w:pPr>
      <w:r>
        <w:rPr>
          <w:sz w:val="32"/>
          <w:szCs w:val="32"/>
          <w:b w:val="1"/>
          <w:bCs w:val="1"/>
        </w:rPr>
        <w:t xml:space="preserve">RASHÔMON</w:t>
      </w:r>
    </w:p>
    <w:p>
      <w:pPr>
        <w:jc w:val="start"/>
        <w:spacing w:before="0" w:after="0" w:line="240" w:lineRule="auto"/>
      </w:pPr>
      <w:r>
        <w:rPr>
          <w:sz w:val="18"/>
          <w:szCs w:val="18"/>
        </w:rPr>
        <w:t xml:space="preserve">Film d'</w:t>
      </w:r>
      <w:r>
        <w:rPr>
          <w:sz w:val="18"/>
          <w:szCs w:val="18"/>
          <w:b w:val="1"/>
          <w:bCs w:val="1"/>
        </w:rPr>
        <w:t xml:space="preserve">Akira Kurosawa</w:t>
      </w:r>
      <w:r>
        <w:rPr>
          <w:sz w:val="18"/>
          <w:szCs w:val="18"/>
        </w:rPr>
        <w:t xml:space="preserve">. Japon</w:t>
      </w:r>
      <w:r>
        <w:rPr>
          <w:sz w:val="18"/>
          <w:szCs w:val="18"/>
        </w:rPr>
        <w:t xml:space="preserve">. 1952</w:t>
      </w:r>
      <w:r>
        <w:rPr>
          <w:sz w:val="18"/>
          <w:szCs w:val="18"/>
        </w:rPr>
        <w:t xml:space="preserve">. MK2 Diffusion</w:t>
      </w:r>
      <w:r>
        <w:rPr>
          <w:sz w:val="18"/>
          <w:szCs w:val="18"/>
        </w:rPr>
        <w:t xml:space="preserve">.</w:t>
      </w:r>
    </w:p>
    <w:p>
      <w:pPr>
        <w:jc w:val="start"/>
        <w:spacing w:before="0" w:after="0" w:line="240" w:lineRule="auto"/>
      </w:pPr>
      <w:r>
        <w:rPr>
          <w:sz w:val="18"/>
          <w:szCs w:val="18"/>
        </w:rPr>
        <w:t xml:space="preserve">Avec Toshirô Mifune, Masayuki Mori (I), Machiko Kyô, Takashi Shimura...</w:t>
      </w:r>
    </w:p>
    <w:p>
      <w:pPr>
        <w:jc w:val="start"/>
        <w:spacing w:before="0" w:after="0" w:line="240" w:lineRule="auto"/>
      </w:pPr>
      <w:r>
        <w:rPr>
          <w:sz w:val="20"/>
          <w:szCs w:val="20"/>
        </w:rPr>
        <w:t xml:space="preserve">Un paysan vient s'abriter d'une pluie torrentielle sous une vieille porte délabrée où se sèchent déjà un bûcheron et un prêtre. Ces derniers semblent ne rien comprendre à une affaire à laquelle ils ont été mêlés bien malgré eux. Un samouraï aurait été assassiné et sa femme violée ; quatre témoins du drame, dont le prêtre et le bûcheron, vont donner leurs versions des faits, toutes contradictoires…</w:t>
      </w:r>
    </w:p>
    <w:p>
      <w:pPr/>
      <w:r>
        <w:pict>
          <v:shape type="#_x0000_t75" stroked="f" style="width:112.5pt; height:150pt; margin-left:0pt; margin-top:0pt; position:absolute; mso-position-horizontal:absolute; mso-position-vertical:absolute; mso-position-horizontal-relative:margin; mso-position-vertical-relative:line;">
            <w10:wrap type="square" anchorx="page" anchory="page"/>
            <v:imagedata r:id="rId9" o:title=""/>
          </v:shape>
        </w:pict>
      </w:r>
    </w:p>
    <w:p>
      <w:pPr>
        <w:jc w:val="end"/>
        <w:spacing w:before="0" w:after="0" w:line="240" w:lineRule="auto"/>
      </w:pPr>
      <w:r>
        <w:rPr>
          <w:sz w:val="32"/>
          <w:szCs w:val="32"/>
          <w:b w:val="1"/>
          <w:bCs w:val="1"/>
        </w:rPr>
        <w:t xml:space="preserve">QUE LA BÊTE MEURE</w:t>
      </w:r>
    </w:p>
    <w:p>
      <w:pPr>
        <w:jc w:val="end"/>
        <w:spacing w:before="0" w:after="0" w:line="240" w:lineRule="auto"/>
      </w:pPr>
      <w:r>
        <w:rPr>
          <w:sz w:val="18"/>
          <w:szCs w:val="18"/>
        </w:rPr>
        <w:t xml:space="preserve">Film de </w:t>
      </w:r>
      <w:r>
        <w:rPr>
          <w:sz w:val="18"/>
          <w:szCs w:val="18"/>
          <w:b w:val="1"/>
          <w:bCs w:val="1"/>
        </w:rPr>
        <w:t xml:space="preserve">Claude Chabrol</w:t>
      </w:r>
      <w:r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. 1969</w:t>
      </w:r>
      <w:r>
        <w:rPr>
          <w:sz w:val="18"/>
          <w:szCs w:val="18"/>
        </w:rPr>
        <w:t xml:space="preserve">. Tamasa</w:t>
      </w:r>
      <w:r>
        <w:rPr>
          <w:sz w:val="18"/>
          <w:szCs w:val="18"/>
        </w:rPr>
        <w:t xml:space="preserve">.</w:t>
      </w:r>
    </w:p>
    <w:p>
      <w:pPr>
        <w:jc w:val="end"/>
        <w:spacing w:before="0" w:after="0" w:line="240" w:lineRule="auto"/>
      </w:pPr>
      <w:r>
        <w:rPr>
          <w:sz w:val="18"/>
          <w:szCs w:val="18"/>
        </w:rPr>
        <w:t xml:space="preserve">Avec Michel Duchaussoy, Caroline Cellier, Jean Yanne, Anouk Ferjac...</w:t>
      </w:r>
    </w:p>
    <w:p>
      <w:pPr>
        <w:jc w:val="end"/>
        <w:spacing w:before="0" w:after="0" w:line="240" w:lineRule="auto"/>
      </w:pPr>
      <w:r>
        <w:rPr>
          <w:sz w:val="20"/>
          <w:szCs w:val="20"/>
        </w:rPr>
        <w:t xml:space="preserve">Pour venger la mort de son fils, tué par un chauffard, un homme se lance sur la piste du coupable. Il parvient bientôt à retrouver sa trace et devient un intime de sa famille. L'homme se révèle un être abject haï de tous.</w:t>
      </w:r>
    </w:p>
    <w:p>
      <w:pPr/>
      <w:r>
        <w:pict>
          <v:shape type="#_x0000_t75" stroked="f" style="width:112.5pt; height:150pt; margin-left:400pt; margin-top:0pt; position:absolute; mso-position-horizontal:absolute; mso-position-vertical:absolute; mso-position-horizontal-relative:margin; mso-position-vertical-relative:line;">
            <w10:wrap type="square" anchorx="page" anchory="page"/>
            <v:imagedata r:id="rId10" o:title=""/>
          </v:shape>
        </w:pict>
      </w:r>
    </w:p>
    <w:p>
      <w:pPr>
        <w:jc w:val="start"/>
        <w:spacing w:before="0" w:after="0" w:line="240" w:lineRule="auto"/>
      </w:pPr>
      <w:r>
        <w:rPr>
          <w:sz w:val="32"/>
          <w:szCs w:val="32"/>
          <w:b w:val="1"/>
          <w:bCs w:val="1"/>
        </w:rPr>
        <w:t xml:space="preserve">PANIQUE</w:t>
      </w:r>
    </w:p>
    <w:p>
      <w:pPr>
        <w:jc w:val="start"/>
        <w:spacing w:before="0" w:after="0" w:line="240" w:lineRule="auto"/>
      </w:pPr>
      <w:r>
        <w:rPr>
          <w:sz w:val="18"/>
          <w:szCs w:val="18"/>
        </w:rPr>
        <w:t xml:space="preserve">Film de </w:t>
      </w:r>
      <w:r>
        <w:rPr>
          <w:sz w:val="18"/>
          <w:szCs w:val="18"/>
          <w:b w:val="1"/>
          <w:bCs w:val="1"/>
        </w:rPr>
        <w:t xml:space="preserve">Julien Duvivier</w:t>
      </w:r>
      <w:r>
        <w:rPr>
          <w:sz w:val="18"/>
          <w:szCs w:val="18"/>
        </w:rPr>
        <w:t xml:space="preserve">. France</w:t>
      </w:r>
      <w:r>
        <w:rPr>
          <w:sz w:val="18"/>
          <w:szCs w:val="18"/>
        </w:rPr>
        <w:t xml:space="preserve">. 1946</w:t>
      </w:r>
      <w:r>
        <w:rPr>
          <w:sz w:val="18"/>
          <w:szCs w:val="18"/>
        </w:rPr>
        <w:t xml:space="preserve">. Les Acacias</w:t>
      </w:r>
      <w:r>
        <w:rPr>
          <w:sz w:val="18"/>
          <w:szCs w:val="18"/>
        </w:rPr>
        <w:t xml:space="preserve">.</w:t>
      </w:r>
    </w:p>
    <w:p>
      <w:pPr>
        <w:jc w:val="start"/>
        <w:spacing w:before="0" w:after="0" w:line="240" w:lineRule="auto"/>
      </w:pPr>
      <w:r>
        <w:rPr>
          <w:sz w:val="18"/>
          <w:szCs w:val="18"/>
        </w:rPr>
        <w:t xml:space="preserve">Avec Michel Simon, Viviane Romance, Lucas Gridoux, Lita Recio...</w:t>
      </w:r>
    </w:p>
    <w:p>
      <w:pPr>
        <w:jc w:val="start"/>
        <w:spacing w:before="0" w:after="0" w:line="240" w:lineRule="auto"/>
      </w:pPr>
      <w:r>
        <w:rPr>
          <w:sz w:val="20"/>
          <w:szCs w:val="20"/>
        </w:rPr>
        <w:t xml:space="preserve">Monsieur Hire est un homme que les villageois jugent comme bizarre et presque inquiétant. Lorsqu'un crime est commis, le vrai coupable cherche donc à faire porter le chapeau à ce coupable idéal.</w:t>
      </w:r>
    </w:p>
    <w:p>
      <w:pPr/>
      <w:r>
        <w:pict>
          <v:shape type="#_x0000_t75" stroked="f" style="width:112.5pt; height:150pt; margin-left:0pt; margin-top:0pt; position:absolute; mso-position-horizontal:absolute; mso-position-vertical:absolute; mso-position-horizontal-relative:margin; mso-position-vertical-relative:line;">
            <w10:wrap type="square" anchorx="page" anchory="page"/>
            <v:imagedata r:id="rId11" o:title=""/>
          </v:shape>
        </w:pict>
      </w:r>
    </w:p>
    <w:p>
      <w:pPr>
        <w:jc w:val="end"/>
        <w:spacing w:before="0" w:after="0" w:line="240" w:lineRule="auto"/>
      </w:pPr>
      <w:r>
        <w:rPr>
          <w:sz w:val="32"/>
          <w:szCs w:val="32"/>
          <w:b w:val="1"/>
          <w:bCs w:val="1"/>
        </w:rPr>
        <w:t xml:space="preserve">LE CORBEAU</w:t>
      </w:r>
    </w:p>
    <w:p>
      <w:pPr>
        <w:jc w:val="end"/>
        <w:spacing w:before="0" w:after="0" w:line="240" w:lineRule="auto"/>
      </w:pPr>
      <w:r>
        <w:rPr>
          <w:sz w:val="18"/>
          <w:szCs w:val="18"/>
        </w:rPr>
        <w:t xml:space="preserve">Film d'</w:t>
      </w:r>
      <w:r>
        <w:rPr>
          <w:sz w:val="18"/>
          <w:szCs w:val="18"/>
          <w:b w:val="1"/>
          <w:bCs w:val="1"/>
        </w:rPr>
        <w:t xml:space="preserve">Henri-Georges Clouzot</w:t>
      </w:r>
      <w:r>
        <w:rPr>
          <w:sz w:val="18"/>
          <w:szCs w:val="18"/>
        </w:rPr>
        <w:t xml:space="preserve">. France</w:t>
      </w:r>
      <w:r>
        <w:rPr>
          <w:sz w:val="18"/>
          <w:szCs w:val="18"/>
        </w:rPr>
        <w:t xml:space="preserve">. 1943</w:t>
      </w:r>
      <w:r>
        <w:rPr>
          <w:sz w:val="18"/>
          <w:szCs w:val="18"/>
        </w:rPr>
        <w:t xml:space="preserve">. Les Acacias</w:t>
      </w:r>
      <w:r>
        <w:rPr>
          <w:sz w:val="18"/>
          <w:szCs w:val="18"/>
        </w:rPr>
        <w:t xml:space="preserve">.</w:t>
      </w:r>
    </w:p>
    <w:p>
      <w:pPr>
        <w:jc w:val="end"/>
        <w:spacing w:before="0" w:after="0" w:line="240" w:lineRule="auto"/>
      </w:pPr>
      <w:r>
        <w:rPr>
          <w:sz w:val="18"/>
          <w:szCs w:val="18"/>
        </w:rPr>
        <w:t xml:space="preserve">Avec Pierre Fresnay, Ginette Leclerc, Héléna Manson, Pierre Larquey...</w:t>
      </w:r>
    </w:p>
    <w:p>
      <w:pPr>
        <w:jc w:val="end"/>
        <w:spacing w:before="0" w:after="0" w:line="240" w:lineRule="auto"/>
      </w:pPr>
      <w:r>
        <w:rPr>
          <w:sz w:val="20"/>
          <w:szCs w:val="20"/>
        </w:rPr>
        <w:t xml:space="preserve">Le docteur Germain, qui travaille dans une petite ville de province, recoit des lettres anonymes signées Le Corbeau l'accusant de plusieurs méfaits. Cependant il n'est pas le seul à en recevoir. Toute la ville est bientôt menacée et le fragile équilibre se défait, la suspicion règne. Le docteur Germain décide de mener une enquête.</w:t>
      </w:r>
    </w:p>
    <w:p>
      <w:pPr/>
      <w:r>
        <w:pict>
          <v:shape type="#_x0000_t75" stroked="f" style="width:112.5pt; height:150pt; margin-left:400pt; margin-top:0pt; position:absolute; mso-position-horizontal:absolute; mso-position-vertical:absolute; mso-position-horizontal-relative:margin; mso-position-vertical-relative:line;">
            <w10:wrap type="square" anchorx="page" anchory="page"/>
            <v:imagedata r:id="rId12" o:title=""/>
          </v:shape>
        </w:pict>
      </w:r>
    </w:p>
    <w:p>
      <w:pPr>
        <w:jc w:val="start"/>
        <w:spacing w:before="0" w:after="0" w:line="240" w:lineRule="auto"/>
      </w:pPr>
      <w:r>
        <w:rPr>
          <w:sz w:val="32"/>
          <w:szCs w:val="32"/>
          <w:b w:val="1"/>
          <w:bCs w:val="1"/>
        </w:rPr>
        <w:t xml:space="preserve">UNE JOURNÉE PARTICULIÈRE</w:t>
      </w:r>
    </w:p>
    <w:p>
      <w:pPr>
        <w:jc w:val="start"/>
        <w:spacing w:before="0" w:after="0" w:line="240" w:lineRule="auto"/>
      </w:pPr>
      <w:r>
        <w:rPr>
          <w:sz w:val="18"/>
          <w:szCs w:val="18"/>
        </w:rPr>
        <w:t xml:space="preserve">Film d'</w:t>
      </w:r>
      <w:r>
        <w:rPr>
          <w:sz w:val="18"/>
          <w:szCs w:val="18"/>
          <w:b w:val="1"/>
          <w:bCs w:val="1"/>
        </w:rPr>
        <w:t xml:space="preserve">Ettore Scola</w:t>
      </w:r>
      <w:r>
        <w:rPr>
          <w:sz w:val="18"/>
          <w:szCs w:val="18"/>
        </w:rPr>
        <w:t xml:space="preserve">. Italie</w:t>
      </w:r>
      <w:r>
        <w:rPr>
          <w:sz w:val="18"/>
          <w:szCs w:val="18"/>
        </w:rPr>
        <w:t xml:space="preserve">. 1977</w:t>
      </w:r>
      <w:r>
        <w:rPr>
          <w:sz w:val="18"/>
          <w:szCs w:val="18"/>
        </w:rPr>
        <w:t xml:space="preserve">. Tamasa</w:t>
      </w:r>
      <w:r>
        <w:rPr>
          <w:sz w:val="18"/>
          <w:szCs w:val="18"/>
        </w:rPr>
        <w:t xml:space="preserve">.</w:t>
      </w:r>
    </w:p>
    <w:p>
      <w:pPr>
        <w:jc w:val="start"/>
        <w:spacing w:before="0" w:after="0" w:line="240" w:lineRule="auto"/>
      </w:pPr>
      <w:r>
        <w:rPr>
          <w:sz w:val="18"/>
          <w:szCs w:val="18"/>
        </w:rPr>
        <w:t xml:space="preserve">Avec Sophia Loren, Marcello Mastroianni, John Vernon, Francoise Berd...</w:t>
      </w:r>
    </w:p>
    <w:p>
      <w:pPr>
        <w:jc w:val="start"/>
        <w:spacing w:before="0" w:after="0" w:line="240" w:lineRule="auto"/>
      </w:pPr>
      <w:r>
        <w:rPr>
          <w:sz w:val="20"/>
          <w:szCs w:val="20"/>
        </w:rPr>
        <w:t xml:space="preserve">A Rome le 6 mai 1938. Alors que tous les habitants de l'immeuble assistent au défilé du Duce Mussolini et d'Hitler, une mère de famille nombreuse et un homosexuel se rencontrent.</w:t>
      </w:r>
    </w:p>
    <w:p>
      <w:pPr/>
      <w:r>
        <w:pict>
          <v:shape type="#_x0000_t75" stroked="f" style="width:112.5pt; height:150pt; margin-left:0pt; margin-top:0pt; position:absolute; mso-position-horizontal:absolute; mso-position-vertical:absolute; mso-position-horizontal-relative:margin; mso-position-vertical-relative:line;">
            <w10:wrap type="square" anchorx="page" anchory="page"/>
            <v:imagedata r:id="rId13" o:title=""/>
          </v:shape>
        </w:pict>
      </w:r>
    </w:p>
    <w:p>
      <w:pPr>
        <w:jc w:val="end"/>
        <w:spacing w:before="0" w:after="0" w:line="240" w:lineRule="auto"/>
      </w:pPr>
      <w:r>
        <w:rPr>
          <w:sz w:val="32"/>
          <w:szCs w:val="32"/>
          <w:b w:val="1"/>
          <w:bCs w:val="1"/>
        </w:rPr>
        <w:t xml:space="preserve">SEVEN</w:t>
      </w:r>
    </w:p>
    <w:p>
      <w:pPr>
        <w:jc w:val="end"/>
        <w:spacing w:before="0" w:after="0" w:line="240" w:lineRule="auto"/>
      </w:pPr>
      <w:r>
        <w:rPr>
          <w:sz w:val="18"/>
          <w:szCs w:val="18"/>
        </w:rPr>
        <w:t xml:space="preserve">Film de </w:t>
      </w:r>
      <w:r>
        <w:rPr>
          <w:sz w:val="18"/>
          <w:szCs w:val="18"/>
          <w:b w:val="1"/>
          <w:bCs w:val="1"/>
        </w:rPr>
        <w:t xml:space="preserve">David Fincher</w:t>
      </w:r>
      <w:r>
        <w:rPr>
          <w:sz w:val="18"/>
          <w:szCs w:val="18"/>
        </w:rPr>
        <w:t xml:space="preserve">. USA</w:t>
      </w:r>
      <w:r>
        <w:rPr>
          <w:sz w:val="18"/>
          <w:szCs w:val="18"/>
        </w:rPr>
        <w:t xml:space="preserve">. 1996</w:t>
      </w:r>
      <w:r>
        <w:rPr>
          <w:sz w:val="18"/>
          <w:szCs w:val="18"/>
        </w:rPr>
        <w:t xml:space="preserve">. Warner Bros. France</w:t>
      </w:r>
      <w:r>
        <w:rPr>
          <w:sz w:val="18"/>
          <w:szCs w:val="18"/>
        </w:rPr>
        <w:t xml:space="preserve">.</w:t>
      </w:r>
    </w:p>
    <w:p>
      <w:pPr>
        <w:jc w:val="end"/>
        <w:spacing w:before="0" w:after="0" w:line="240" w:lineRule="auto"/>
      </w:pPr>
      <w:r>
        <w:rPr>
          <w:sz w:val="18"/>
          <w:szCs w:val="18"/>
        </w:rPr>
        <w:t xml:space="preserve">Avec Brad Pitt, Morgan Freeman, Gwyneth Paltrow, Kevin Spacey...</w:t>
      </w:r>
    </w:p>
    <w:p>
      <w:pPr>
        <w:jc w:val="end"/>
        <w:spacing w:before="0" w:after="0" w:line="240" w:lineRule="auto"/>
      </w:pPr>
      <w:r>
        <w:rPr>
          <w:sz w:val="20"/>
          <w:szCs w:val="20"/>
        </w:rPr>
        <w:t xml:space="preserve">Pour conclure sa carrière, l'inspecteur Somerset, vieux flic blasé, tombe à sept jours de la retraite sur un criminel peu ordinaire. John Doe, c'est ainsi que se fait appeler l'assassin, a decidé de nettoyer la societé des maux qui la rongent en commettant sept meurtres basés sur les sept pechés capitaux: la gourmandise, l'avarice, la paresse, l'orgueil, la luxure, l'envie et la colère.</w:t>
      </w:r>
    </w:p>
    <w:p/>
    <w:p/>
    <w:p>
      <w:pPr>
        <w:jc w:val="center"/>
        <w:spacing w:before="0" w:after="0" w:line="240" w:lineRule="auto"/>
      </w:pPr>
      <w:r>
        <w:rPr>
          <w:sz w:val="20"/>
          <w:szCs w:val="20"/>
        </w:rPr>
        <w:t xml:space="preserve">Les factures d’intervention de Youri Deschamps sont à régler par les salles. Elles refacturent ensuite à MaCaO 7</w:t>
      </w:r>
      <w:r>
        <w:rPr>
          <w:sz w:val="20"/>
          <w:szCs w:val="20"/>
          <w:vertAlign w:val="superscript"/>
        </w:rPr>
        <w:t xml:space="preserve">ème</w:t>
      </w:r>
      <w:r>
        <w:rPr>
          <w:sz w:val="20"/>
          <w:szCs w:val="20"/>
        </w:rPr>
        <w:t xml:space="preserve"> Art une participation de 190€.</w:t>
      </w:r>
    </w:p>
    <w:sectPr>
      <w:pgSz w:orient="portrait" w:w="11905.511811023622" w:h="16837.79527559055"/>
      <w:pgMar w:top="720" w:right="720" w:bottom="720" w:left="72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2025-06-26T11:29:50+02:00</dcterms:created>
  <dcterms:modified xsi:type="dcterms:W3CDTF">2025-06-26T11:29:50+02:00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