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Mairie de Mont Saint Aignan</w:t>
      </w:r>
    </w:p>
    <w:p>
      <w:pPr>
        <w:pStyle w:val="pEntete"/>
      </w:pPr>
      <w:r>
        <w:rPr/>
        <w:t xml:space="preserve">Pour le Cinéma Ariel</w:t>
      </w:r>
    </w:p>
    <w:p>
      <w:pPr>
        <w:pStyle w:val="pEntete"/>
      </w:pPr>
      <w:r>
        <w:rPr/>
        <w:t xml:space="preserve">59 Rue Louis Pasteur</w:t>
      </w:r>
    </w:p>
    <w:p>
      <w:pPr>
        <w:pStyle w:val="pEntete"/>
      </w:pPr>
      <w:r>
        <w:rPr/>
        <w:t xml:space="preserve">76130 MONT-SAINT-AIGNAN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029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