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SA Sogecom</w:t>
      </w:r>
    </w:p>
    <w:p>
      <w:pPr>
        <w:pStyle w:val="pEntete"/>
      </w:pPr>
      <w:r>
        <w:rPr/>
        <w:t xml:space="preserve">Pour le Cinéma Jean Gabin</w:t>
      </w:r>
    </w:p>
    <w:p>
      <w:pPr>
        <w:pStyle w:val="pEntete"/>
      </w:pPr>
      <w:r>
        <w:rPr/>
        <w:t xml:space="preserve">6 avenue Robert Cousin</w:t>
      </w:r>
    </w:p>
    <w:p>
      <w:pPr>
        <w:pStyle w:val="pEntete"/>
      </w:pPr>
      <w:r>
        <w:rPr/>
        <w:t xml:space="preserve">61140 BAGNOLES DE L'ORNE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042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